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昆明市生态环境局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设置石林县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第三污水处理厂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入河排污口的决定书</w:t>
      </w: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700" w:lineRule="exact"/>
        <w:ind w:left="0" w:leftChars="0" w:right="0" w:firstLine="5440" w:firstLineChars="17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4080" w:firstLineChars="17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 xml:space="preserve">        </w:t>
      </w: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石林县第三污水处理厂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：</w:t>
      </w: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你单位于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日向我部门提出了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石林县第三污水处理厂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入河排污口设置申请。经审查，根据《中华人民共和国行政许可法》《入河排污口监督管理办法》（生态环境部令第35号）的规定，同意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石林县第三污水处理厂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入河排污口设置，有关决定详见附件。</w:t>
      </w: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石林县第三污水处理厂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入河排污口设置决定表</w:t>
      </w: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eastAsia="方正仿宋_GBK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eastAsia="方正仿宋_GBK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eastAsia="方正仿宋_GBK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eastAsia="方正仿宋_GBK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eastAsia="方正仿宋_GBK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eastAsia="方正仿宋_GBK" w:cs="Times New Roman"/>
          <w:sz w:val="24"/>
          <w:szCs w:val="24"/>
          <w:highlight w:val="none"/>
          <w:lang w:val="en-US" w:eastAsia="zh-CN"/>
        </w:rPr>
      </w:pPr>
    </w:p>
    <w:p>
      <w:pPr>
        <w:shd w:val="clea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shd w:val="clea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hd w:val="clea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石林县第三污水处理厂入河排污口设置决定表</w:t>
      </w:r>
    </w:p>
    <w:tbl>
      <w:tblPr>
        <w:tblStyle w:val="28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1195"/>
        <w:gridCol w:w="748"/>
        <w:gridCol w:w="103"/>
        <w:gridCol w:w="426"/>
        <w:gridCol w:w="1134"/>
        <w:gridCol w:w="532"/>
        <w:gridCol w:w="886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zCs w:val="20"/>
                <w:highlight w:val="none"/>
                <w:lang w:val="en-US" w:eastAsia="zh-CN"/>
              </w:rPr>
              <w:t>一、入河排污口基本情况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eastAsia="zh-CN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eastAsia="zh-CN"/>
              </w:rPr>
              <w:t>入河排污口类型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一级分类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二级分类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三级分类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工业排污口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工业园区污水处理厂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入河排污口名称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入河排污口编码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B53012601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设置类型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新设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改设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扩大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方正楷体_GBK" w:hAnsi="方正楷体_GBK" w:eastAsia="方正楷体_GBK" w:cs="方正楷体_GBK"/>
                <w:szCs w:val="20"/>
                <w:highlight w:val="none"/>
                <w:lang w:val="en-US" w:eastAsia="zh-CN"/>
              </w:rPr>
              <w:t>二、责任主体基本情况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责任主体名称：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>云南石林产业园区管理委员会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详细地址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省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昆明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市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石林县鹿阜街道东门社区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统一社会信用代码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法定代表人及联系电话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姓名：</w:t>
            </w: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罗晓俊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联系电话：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行业类别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排污许可证或排污登记编号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尚未申请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  <w:t>是否位于</w:t>
            </w: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产业园区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  <w:t>是（园区名称：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szCs w:val="20"/>
                <w:highlight w:val="none"/>
                <w:u w:val="single"/>
                <w:lang w:val="en-US" w:eastAsia="zh-CN"/>
              </w:rPr>
              <w:t>云南石林产业园区管理委员会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  <w:t xml:space="preserve">） 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其他需要说明事项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方正楷体_GBK" w:hAnsi="方正楷体_GBK" w:eastAsia="方正楷体_GBK" w:cs="方正楷体_GBK"/>
                <w:szCs w:val="20"/>
                <w:highlight w:val="none"/>
                <w:lang w:val="en-US" w:eastAsia="zh-CN"/>
              </w:rPr>
              <w:t>三、排污口设置基本信息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入河排污口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设置地点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省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昆明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市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石林县鹿阜街道东门社区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排入水体名称：</w:t>
            </w:r>
            <w:r>
              <w:rPr>
                <w:rFonts w:hint="eastAsia" w:eastAsia="方正仿宋_GBK" w:cs="Times New Roman"/>
                <w:szCs w:val="21"/>
                <w:highlight w:val="none"/>
                <w:lang w:val="en-US" w:eastAsia="zh-CN"/>
              </w:rPr>
              <w:t>巴江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排污口与排入水体关系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eastAsia="方正仿宋_GBK" w:cs="Times New Roman"/>
                <w:szCs w:val="21"/>
                <w:highlight w:val="none"/>
                <w:lang w:val="en-US" w:eastAsia="zh-CN"/>
              </w:rPr>
              <w:t>右岸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污水去向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eastAsia="方正仿宋_GBK" w:cs="Times New Roman"/>
                <w:szCs w:val="21"/>
                <w:highlight w:val="none"/>
                <w:lang w:val="en-US" w:eastAsia="zh-CN"/>
              </w:rPr>
              <w:t>巴江</w:t>
            </w:r>
            <w:r>
              <w:rPr>
                <w:rFonts w:hint="eastAsia" w:ascii="方正仿宋_GBK" w:hAnsi="方正仿宋_GBK" w:eastAsia="方正仿宋_GBK" w:cs="方正仿宋_GBK"/>
                <w:szCs w:val="24"/>
              </w:rPr>
              <w:t>→</w:t>
            </w:r>
            <w:r>
              <w:rPr>
                <w:rFonts w:hint="eastAsia" w:ascii="方正仿宋_GBK" w:hAnsi="方正仿宋_GBK" w:eastAsia="方正仿宋_GBK" w:cs="方正仿宋_GBK"/>
                <w:szCs w:val="24"/>
                <w:lang w:val="en-US" w:eastAsia="zh-CN"/>
              </w:rPr>
              <w:t>南盘江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所在流域：</w:t>
            </w:r>
            <w:r>
              <w:rPr>
                <w:rFonts w:hint="eastAsia" w:eastAsia="方正仿宋_GBK" w:cs="Times New Roman"/>
                <w:szCs w:val="21"/>
                <w:highlight w:val="none"/>
                <w:lang w:val="en-US" w:eastAsia="zh-CN"/>
              </w:rPr>
              <w:t>南盘江流域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经度：</w:t>
            </w: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/>
                <w:lang w:val="en-US" w:eastAsia="zh-CN"/>
              </w:rPr>
              <w:t>103</w:t>
            </w:r>
            <w:r>
              <w:rPr>
                <w:rFonts w:ascii="宋体" w:hAnsi="宋体" w:eastAsia="宋体"/>
              </w:rPr>
              <w:t>°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ascii="宋体" w:hAnsi="宋体" w:eastAsia="宋体"/>
              </w:rPr>
              <w:t>′</w:t>
            </w:r>
            <w:r>
              <w:rPr>
                <w:rFonts w:hint="eastAsia" w:ascii="宋体" w:hAnsi="宋体"/>
                <w:lang w:val="en-US" w:eastAsia="zh-CN"/>
              </w:rPr>
              <w:t>14.789</w:t>
            </w:r>
            <w:r>
              <w:rPr>
                <w:rFonts w:ascii="宋体" w:hAnsi="宋体" w:eastAsia="宋体"/>
              </w:rPr>
              <w:t>″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纬度：</w:t>
            </w:r>
            <w:r>
              <w:rPr>
                <w:rFonts w:ascii="宋体" w:hAnsi="宋体" w:eastAsia="宋体"/>
              </w:rPr>
              <w:t>N2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ascii="宋体" w:hAnsi="宋体" w:eastAsia="宋体"/>
              </w:rPr>
              <w:t>°</w:t>
            </w:r>
            <w:r>
              <w:rPr>
                <w:rFonts w:hint="eastAsia" w:ascii="宋体" w:hAnsi="宋体"/>
                <w:lang w:val="en-US" w:eastAsia="zh-CN"/>
              </w:rPr>
              <w:t>45</w:t>
            </w:r>
            <w:r>
              <w:rPr>
                <w:rFonts w:ascii="宋体" w:hAnsi="宋体" w:eastAsia="宋体"/>
              </w:rPr>
              <w:t>′</w:t>
            </w:r>
            <w:r>
              <w:rPr>
                <w:rFonts w:hint="eastAsia" w:ascii="宋体" w:hAnsi="宋体"/>
                <w:lang w:val="en-US" w:eastAsia="zh-CN"/>
              </w:rPr>
              <w:t>45.998</w:t>
            </w:r>
            <w:r>
              <w:rPr>
                <w:rFonts w:ascii="宋体" w:hAnsi="宋体" w:eastAsia="宋体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污水排放方式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连续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间歇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入河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方式</w:t>
            </w:r>
          </w:p>
        </w:tc>
        <w:tc>
          <w:tcPr>
            <w:tcW w:w="4131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15" w:firstLineChars="150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明渠 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管道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15" w:firstLineChars="150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泵站 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涵闸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15" w:firstLineChars="150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 xml:space="preserve">箱涵  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其他：_______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是否共用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否</w:t>
            </w: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4131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8"/>
                <w:highlight w:val="none"/>
              </w:rPr>
              <w:t>入河排污口截面信息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圆形截面：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d=0.</w:t>
            </w:r>
            <w:r>
              <w:rPr>
                <w:rFonts w:hint="eastAsia" w:eastAsia="方正仿宋_GBK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m,s=0.</w:t>
            </w:r>
            <w:r>
              <w:rPr>
                <w:rFonts w:hint="eastAsia" w:eastAsia="方正仿宋_GBK" w:cs="Times New Roman"/>
                <w:sz w:val="21"/>
                <w:szCs w:val="21"/>
                <w:highlight w:val="none"/>
                <w:lang w:val="en-US" w:eastAsia="zh-CN"/>
              </w:rPr>
              <w:t>1256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8"/>
                <w:highlight w:val="none"/>
                <w:lang w:val="en-US" w:eastAsia="zh-CN"/>
              </w:rPr>
              <w:t>是否属于规模以上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8"/>
                <w:highlight w:val="none"/>
                <w:lang w:val="en-US" w:eastAsia="zh-CN"/>
              </w:rPr>
              <w:t>排污口</w:t>
            </w:r>
          </w:p>
        </w:tc>
        <w:tc>
          <w:tcPr>
            <w:tcW w:w="61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方正楷体_GBK" w:hAnsi="方正楷体_GBK" w:eastAsia="方正楷体_GBK" w:cs="方正楷体_GBK"/>
                <w:szCs w:val="20"/>
                <w:highlight w:val="none"/>
                <w:lang w:val="en-US" w:eastAsia="zh-CN"/>
              </w:rPr>
              <w:t>四、入河排污口污水排放量，入河排污口重点污染物排放种类、排放浓度和排放量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污染物种类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排放浓度（mg/L）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全年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污水排放量（万t/a）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  <w:highlight w:val="none"/>
              </w:rPr>
              <w:t>污染物排放量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（t/a）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污水日排放量（t/d）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  <w:highlight w:val="none"/>
              </w:rPr>
              <w:t>污染物日排放量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（t/d）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COD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249.84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99.94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NH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-N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12.49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TN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37.48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TP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0.2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0.5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总氰化物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0.5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1.25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氯化物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350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874.44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总有机碳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49.97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8" w:type="dxa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急性毒性（HgCl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0.07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0.17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945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信息公开要求：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根据《入河排污口监督管理办法》以及HJ1386标准要求，该入河排污口的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/>
              </w:rPr>
              <w:t>名称、编码、类型、管理单位、责任主体、监督单位、地理坐标、污水排放去向、排入水功能区/水质目标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等信息应以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标识牌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/二维码/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显示屏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45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0"/>
                <w:highlight w:val="none"/>
              </w:rPr>
              <w:t>水污染事故应急处理预案以及环境风险防范措施：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云南石林产业园区管理委员会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应当按照排污单位有关要求，做好污染事故应急处理预案、环境风险防范及应急处置措施</w:t>
            </w:r>
            <w:r>
              <w:rPr>
                <w:rFonts w:hint="eastAsia" w:eastAsia="方正仿宋_GBK" w:cs="Times New Roman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945" w:type="dxa"/>
            <w:gridSpan w:val="9"/>
          </w:tcPr>
          <w:p>
            <w:pPr>
              <w:pStyle w:val="10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水生态环境保护措施：</w:t>
            </w:r>
          </w:p>
          <w:p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为减免该入河排污口设置带来的不利影响，入河排污口设置/使用过程中应当采取监测、巡查、预警等水生态环境保护措施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/>
              </w:rPr>
              <w:t>建议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安装入河排污口污染物监测设备，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生态环境部门进行联网，并按相关要求制定监测计划并开展排污口水质监测，配合生态环境部门开展监督管理</w:t>
            </w: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8945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其他需要注意的事项：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eastAsia="zh-CN"/>
              </w:rPr>
              <w:t>在满足污染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/>
              </w:rPr>
              <w:t>物达标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eastAsia="zh-CN"/>
              </w:rPr>
              <w:t>排放要求基础上，应符合相关部门对供水、堤防安全和河势稳定等问题的保护措施要求；</w:t>
            </w:r>
          </w:p>
          <w:p>
            <w:pPr>
              <w:spacing w:line="24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2、该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入河排污口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严禁超标、超总量排放，严禁擅自新建、改建或者扩大排污口。</w:t>
            </w:r>
          </w:p>
          <w:p>
            <w:pPr>
              <w:spacing w:line="24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应对应急管控系统、标识牌、计量设备、监测设备、入河管道开展日常维护，确保设施正常运行。</w:t>
            </w:r>
          </w:p>
          <w:p>
            <w:pPr>
              <w:spacing w:line="24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4、该入河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排污口排放废水前应依法申请办理排污许可手续。</w:t>
            </w:r>
          </w:p>
          <w:p>
            <w:pPr>
              <w:spacing w:line="24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应在收到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决定书的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20个工作日内，将审核后的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石林第三污水处理厂入河排污口设置论证报告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及该项目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入河排污口设置决定书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送昆明市生态环境局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石林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分局报备。</w:t>
            </w:r>
          </w:p>
          <w:p>
            <w:pPr>
              <w:spacing w:line="24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请昆明市生态环境局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石林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分局依据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该项目入河排污口设置决定书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，负责组织并加强对该入河排污口现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场检查和监督管理。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</w:p>
        </w:tc>
      </w:tr>
    </w:tbl>
    <w:p>
      <w:pPr>
        <w:shd w:val="clear"/>
        <w:spacing w:line="360" w:lineRule="exact"/>
        <w:jc w:val="both"/>
        <w:rPr>
          <w:rFonts w:hint="default" w:ascii="Times New Roman" w:hAnsi="Times New Roman" w:cs="Times New Roman"/>
          <w:b/>
          <w:bCs/>
          <w:szCs w:val="21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0"/>
    <w:p>
      <w:pPr>
        <w:shd w:val="clear"/>
        <w:topLinePunct/>
        <w:adjustRightInd w:val="0"/>
        <w:spacing w:line="360" w:lineRule="exact"/>
        <w:jc w:val="both"/>
        <w:outlineLvl w:val="0"/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23073B-65A5-4A0A-AAEF-6DDE1E9C63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DC9558-20A3-4988-B8AF-86DCFEE5B7BF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8E9973-77F2-4F57-A3FB-CB1F9929806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BFC0D570-E4B9-4C52-A001-AA4ED4EE8FE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56FB9D2-4FBB-421F-B424-9439765EA21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48B9571-DAE7-47CC-AEC2-D0B403CB13E3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742C75BC-4DDB-4610-A029-488B68F6C55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6612289C-9BCB-4960-9432-DFA2C9AA36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664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1932702"/>
    <w:rsid w:val="022143EC"/>
    <w:rsid w:val="04472A79"/>
    <w:rsid w:val="047213BB"/>
    <w:rsid w:val="05034C75"/>
    <w:rsid w:val="067D17F3"/>
    <w:rsid w:val="086D2F43"/>
    <w:rsid w:val="0AE861CF"/>
    <w:rsid w:val="0BC11EE9"/>
    <w:rsid w:val="0BFDA643"/>
    <w:rsid w:val="0C4C5805"/>
    <w:rsid w:val="0CA27F6D"/>
    <w:rsid w:val="0D0A1357"/>
    <w:rsid w:val="0D290D02"/>
    <w:rsid w:val="0D841421"/>
    <w:rsid w:val="0D943201"/>
    <w:rsid w:val="0E2436DF"/>
    <w:rsid w:val="0EAFFE13"/>
    <w:rsid w:val="0EBD0938"/>
    <w:rsid w:val="0F2C7FC2"/>
    <w:rsid w:val="0F6A6E6B"/>
    <w:rsid w:val="0FBF4992"/>
    <w:rsid w:val="0FDB09EB"/>
    <w:rsid w:val="0FDD5904"/>
    <w:rsid w:val="10C93D82"/>
    <w:rsid w:val="10EC17B7"/>
    <w:rsid w:val="12A01FD6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EC9302A"/>
    <w:rsid w:val="1F9A4CB0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5C73F5"/>
    <w:rsid w:val="288F103B"/>
    <w:rsid w:val="298A3D09"/>
    <w:rsid w:val="29A80A9E"/>
    <w:rsid w:val="2A9071FF"/>
    <w:rsid w:val="2AF23A05"/>
    <w:rsid w:val="2B176FCC"/>
    <w:rsid w:val="2B39160E"/>
    <w:rsid w:val="2BD36676"/>
    <w:rsid w:val="2C486806"/>
    <w:rsid w:val="2C4A6B4E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1CB79E4"/>
    <w:rsid w:val="32290665"/>
    <w:rsid w:val="327318E0"/>
    <w:rsid w:val="32B00466"/>
    <w:rsid w:val="33154729"/>
    <w:rsid w:val="33BF2903"/>
    <w:rsid w:val="34486852"/>
    <w:rsid w:val="34847DD4"/>
    <w:rsid w:val="34DF51DF"/>
    <w:rsid w:val="352E6329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0F75FA"/>
    <w:rsid w:val="3B203567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8734E7"/>
    <w:rsid w:val="419B49AF"/>
    <w:rsid w:val="42005B16"/>
    <w:rsid w:val="42936F7F"/>
    <w:rsid w:val="42E47C90"/>
    <w:rsid w:val="430622FC"/>
    <w:rsid w:val="43B834BF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D41179"/>
    <w:rsid w:val="48A178A4"/>
    <w:rsid w:val="493556E9"/>
    <w:rsid w:val="4976569D"/>
    <w:rsid w:val="49BA48C9"/>
    <w:rsid w:val="49CF1E07"/>
    <w:rsid w:val="4ABE4612"/>
    <w:rsid w:val="4B4E0679"/>
    <w:rsid w:val="4BB22BD9"/>
    <w:rsid w:val="4BF57741"/>
    <w:rsid w:val="4D1D4262"/>
    <w:rsid w:val="4D1F0243"/>
    <w:rsid w:val="4D3B4D64"/>
    <w:rsid w:val="4D514227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33263C7"/>
    <w:rsid w:val="541F721C"/>
    <w:rsid w:val="54801843"/>
    <w:rsid w:val="54EE666D"/>
    <w:rsid w:val="5599D6D3"/>
    <w:rsid w:val="561F0B20"/>
    <w:rsid w:val="56963A5E"/>
    <w:rsid w:val="56C93CC6"/>
    <w:rsid w:val="56EF634F"/>
    <w:rsid w:val="56FF222C"/>
    <w:rsid w:val="570B1F9E"/>
    <w:rsid w:val="570C5CDB"/>
    <w:rsid w:val="574A657D"/>
    <w:rsid w:val="57B79897"/>
    <w:rsid w:val="57F5C41D"/>
    <w:rsid w:val="582F29F5"/>
    <w:rsid w:val="585146C8"/>
    <w:rsid w:val="59AD6BD6"/>
    <w:rsid w:val="59ADC631"/>
    <w:rsid w:val="5A0A04CC"/>
    <w:rsid w:val="5AFF321E"/>
    <w:rsid w:val="5B0F4A76"/>
    <w:rsid w:val="5B4E7A84"/>
    <w:rsid w:val="5B7EA3E9"/>
    <w:rsid w:val="5B9D1B1E"/>
    <w:rsid w:val="5BCC5A39"/>
    <w:rsid w:val="5BEF9706"/>
    <w:rsid w:val="5BFFE157"/>
    <w:rsid w:val="5C8E1CDE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62B46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2E3398"/>
    <w:rsid w:val="788D1BFB"/>
    <w:rsid w:val="78AE0E5B"/>
    <w:rsid w:val="78FFED4B"/>
    <w:rsid w:val="791901B9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B83A02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049E0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D4AC4"/>
    <w:rsid w:val="7FFD8839"/>
    <w:rsid w:val="7FFDB6B7"/>
    <w:rsid w:val="7FFEB9BB"/>
    <w:rsid w:val="7FFF5BAD"/>
    <w:rsid w:val="81EF6378"/>
    <w:rsid w:val="8F7D5A20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D8F4CE4"/>
    <w:rsid w:val="DD8FAAB8"/>
    <w:rsid w:val="DDFD291F"/>
    <w:rsid w:val="DE7F9FDB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5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8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</w:style>
  <w:style w:type="paragraph" w:styleId="9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10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1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3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4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6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7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9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1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2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5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7">
    <w:name w:val="annotation subject"/>
    <w:basedOn w:val="8"/>
    <w:next w:val="8"/>
    <w:link w:val="51"/>
    <w:unhideWhenUsed/>
    <w:qFormat/>
    <w:uiPriority w:val="99"/>
    <w:rPr>
      <w:b/>
      <w:bCs/>
    </w:rPr>
  </w:style>
  <w:style w:type="table" w:styleId="29">
    <w:name w:val="Table Grid"/>
    <w:basedOn w:val="28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endnote reference"/>
    <w:unhideWhenUsed/>
    <w:qFormat/>
    <w:uiPriority w:val="99"/>
    <w:rPr>
      <w:vertAlign w:val="superscript"/>
    </w:rPr>
  </w:style>
  <w:style w:type="character" w:styleId="33">
    <w:name w:val="page number"/>
    <w:qFormat/>
    <w:uiPriority w:val="0"/>
    <w:rPr>
      <w:rFonts w:ascii="Times New Roman" w:hAnsi="Times New Roman" w:eastAsia="宋体"/>
      <w:sz w:val="18"/>
    </w:rPr>
  </w:style>
  <w:style w:type="character" w:styleId="34">
    <w:name w:val="Emphasis"/>
    <w:qFormat/>
    <w:uiPriority w:val="20"/>
    <w:rPr>
      <w:i/>
    </w:rPr>
  </w:style>
  <w:style w:type="character" w:styleId="35">
    <w:name w:val="Hyperlink"/>
    <w:basedOn w:val="30"/>
    <w:unhideWhenUsed/>
    <w:qFormat/>
    <w:uiPriority w:val="99"/>
    <w:rPr>
      <w:color w:val="0563C1"/>
      <w:u w:val="single"/>
    </w:rPr>
  </w:style>
  <w:style w:type="character" w:styleId="36">
    <w:name w:val="annotation reference"/>
    <w:unhideWhenUsed/>
    <w:qFormat/>
    <w:uiPriority w:val="99"/>
    <w:rPr>
      <w:sz w:val="21"/>
      <w:szCs w:val="21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正文文本 字符1"/>
    <w:link w:val="10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3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4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5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8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9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4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5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6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7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8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9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7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character" w:customStyle="1" w:styleId="52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paragraph" w:customStyle="1" w:styleId="53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4">
    <w:name w:val="导则标题2"/>
    <w:basedOn w:val="4"/>
    <w:link w:val="55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5">
    <w:name w:val="导则标题2 Char"/>
    <w:link w:val="54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6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7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8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9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60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1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2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3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4">
    <w:name w:val="_Style 34"/>
    <w:basedOn w:val="1"/>
    <w:next w:val="65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5">
    <w:name w:val="列出段落1"/>
    <w:basedOn w:val="1"/>
    <w:qFormat/>
    <w:uiPriority w:val="99"/>
    <w:pPr>
      <w:ind w:firstLine="420" w:firstLineChars="200"/>
    </w:pPr>
  </w:style>
  <w:style w:type="paragraph" w:customStyle="1" w:styleId="66">
    <w:name w:val="_Style 37"/>
    <w:basedOn w:val="1"/>
    <w:next w:val="65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8"/>
    <w:basedOn w:val="1"/>
    <w:next w:val="65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39"/>
    <w:basedOn w:val="1"/>
    <w:next w:val="65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9">
    <w:name w:val="_Style 40"/>
    <w:basedOn w:val="1"/>
    <w:next w:val="65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70">
    <w:name w:val="款 Char Char"/>
    <w:link w:val="71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1">
    <w:name w:val="款 Char"/>
    <w:basedOn w:val="1"/>
    <w:link w:val="70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2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3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4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6">
    <w:name w:val="Char"/>
    <w:basedOn w:val="1"/>
    <w:qFormat/>
    <w:uiPriority w:val="0"/>
    <w:rPr>
      <w:szCs w:val="20"/>
      <w:lang w:bidi="mn-Mong-CN"/>
    </w:rPr>
  </w:style>
  <w:style w:type="paragraph" w:customStyle="1" w:styleId="77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8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9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80">
    <w:name w:val="_Style 76"/>
    <w:basedOn w:val="1"/>
    <w:next w:val="81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1">
    <w:name w:val="List Paragraph"/>
    <w:basedOn w:val="1"/>
    <w:qFormat/>
    <w:uiPriority w:val="99"/>
    <w:pPr>
      <w:ind w:firstLine="420" w:firstLineChars="200"/>
    </w:pPr>
  </w:style>
  <w:style w:type="paragraph" w:customStyle="1" w:styleId="82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3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4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5">
    <w:name w:val="Char1"/>
    <w:basedOn w:val="1"/>
    <w:qFormat/>
    <w:uiPriority w:val="0"/>
    <w:rPr>
      <w:szCs w:val="24"/>
    </w:rPr>
  </w:style>
  <w:style w:type="paragraph" w:customStyle="1" w:styleId="8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9">
    <w:name w:val="标题 4 字符"/>
    <w:basedOn w:val="30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90">
    <w:name w:val="Char2"/>
    <w:basedOn w:val="1"/>
    <w:qFormat/>
    <w:uiPriority w:val="0"/>
    <w:rPr>
      <w:szCs w:val="24"/>
    </w:rPr>
  </w:style>
  <w:style w:type="paragraph" w:customStyle="1" w:styleId="91">
    <w:name w:val="Char3"/>
    <w:basedOn w:val="1"/>
    <w:qFormat/>
    <w:uiPriority w:val="0"/>
    <w:rPr>
      <w:szCs w:val="24"/>
    </w:rPr>
  </w:style>
  <w:style w:type="paragraph" w:customStyle="1" w:styleId="92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2872</Words>
  <Characters>3095</Characters>
  <Lines>26</Lines>
  <Paragraphs>7</Paragraphs>
  <TotalTime>23</TotalTime>
  <ScaleCrop>false</ScaleCrop>
  <LinksUpToDate>false</LinksUpToDate>
  <CharactersWithSpaces>3509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2024-12-27T03:38:00Z</dcterms:created>
  <dc:creator>yuyu</dc:creator>
  <cp:lastModifiedBy>黄大龙</cp:lastModifiedBy>
  <cp:lastPrinted>2024-12-26T07:40:00Z</cp:lastPrinted>
  <dcterms:modified xsi:type="dcterms:W3CDTF">2026-02-26T06:23:21Z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0269C59EC3D8493F832AFD47E9F413CC_13</vt:lpwstr>
  </property>
  <property fmtid="{D5CDD505-2E9C-101B-9397-08002B2CF9AE}" pid="4" name="KSOTemplateDocerSaveRecord">
    <vt:lpwstr>eyJoZGlkIjoiODViY2JkMjU3NGYzZTEwMzZmMGFkZWViYmNkYWU3NDIiLCJ1c2VySWQiOiIyNTk1OTI2NjkifQ==</vt:lpwstr>
  </property>
</Properties>
</file>